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EAFD97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EA1DA4">
        <w:rPr>
          <w:rFonts w:eastAsia="Times New Roman" w:cs="Arial"/>
          <w:b/>
          <w:sz w:val="28"/>
          <w:szCs w:val="28"/>
        </w:rPr>
        <w:t>BRANXTON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5978F4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A1DA4">
              <w:rPr>
                <w:rFonts w:eastAsia="Times New Roman" w:cs="Arial"/>
                <w:b/>
                <w:sz w:val="18"/>
                <w:szCs w:val="18"/>
              </w:rPr>
              <w:t xml:space="preserve"> 30</w:t>
            </w:r>
            <w:r w:rsidR="00EA1DA4" w:rsidRPr="00EA1DA4">
              <w:rPr>
                <w:rFonts w:eastAsia="Times New Roman" w:cs="Arial"/>
                <w:b/>
                <w:sz w:val="18"/>
                <w:szCs w:val="18"/>
                <w:vertAlign w:val="superscript"/>
              </w:rPr>
              <w:t>TH</w:t>
            </w:r>
            <w:r w:rsidR="00EA1DA4">
              <w:rPr>
                <w:rFonts w:eastAsia="Times New Roman" w:cs="Arial"/>
                <w:b/>
                <w:sz w:val="18"/>
                <w:szCs w:val="18"/>
              </w:rPr>
              <w:t xml:space="preserve"> May 2019                  </w:t>
            </w:r>
            <w:proofErr w:type="gramStart"/>
            <w:r w:rsidR="00EA1DA4">
              <w:rPr>
                <w:rFonts w:eastAsia="Times New Roman" w:cs="Arial"/>
                <w:b/>
                <w:sz w:val="18"/>
                <w:szCs w:val="18"/>
              </w:rPr>
              <w:t xml:space="preserve">  </w:t>
            </w:r>
            <w:r w:rsidR="00EA1DA4" w:rsidRPr="00D06620">
              <w:rPr>
                <w:rFonts w:eastAsia="Times New Roman" w:cs="Arial"/>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BEF7FD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A1DA4">
              <w:rPr>
                <w:rFonts w:eastAsia="Times New Roman" w:cs="Arial"/>
                <w:sz w:val="18"/>
                <w:szCs w:val="18"/>
              </w:rPr>
              <w:t>ISABEL HUNTER PARISH CLERK</w:t>
            </w:r>
          </w:p>
          <w:p w14:paraId="0E3F8DAA" w14:textId="77777777" w:rsidR="00EA1DA4"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EA1DA4">
              <w:rPr>
                <w:rFonts w:eastAsia="Times New Roman" w:cs="Arial"/>
                <w:sz w:val="18"/>
                <w:szCs w:val="18"/>
              </w:rPr>
              <w:t xml:space="preserve">MORVEN. 11 SPRINGHILL LANE, TWEEDMOUTH, </w:t>
            </w:r>
          </w:p>
          <w:p w14:paraId="3F7C16DF" w14:textId="2EB4BA3A" w:rsidR="00815FCF" w:rsidRPr="00D06620" w:rsidRDefault="00EA1DA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BERWICK-UPON-TWEED TD15 2QN</w:t>
            </w:r>
          </w:p>
          <w:p w14:paraId="16864A92" w14:textId="00AE22E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EA1DA4">
              <w:rPr>
                <w:rFonts w:eastAsia="Times New Roman" w:cs="Arial"/>
                <w:sz w:val="18"/>
                <w:szCs w:val="18"/>
              </w:rPr>
              <w:t>(01289) 306365 e-mail: branxtonpc5@gmail.com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8DCF88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A1DA4">
              <w:rPr>
                <w:rFonts w:eastAsia="Times New Roman" w:cs="Arial"/>
                <w:b/>
                <w:sz w:val="18"/>
                <w:szCs w:val="18"/>
              </w:rPr>
              <w:t>ISABEL HUNTER RFO</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A1DA4"/>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User</cp:lastModifiedBy>
  <cp:revision>2</cp:revision>
  <cp:lastPrinted>2019-05-25T13:01:00Z</cp:lastPrinted>
  <dcterms:created xsi:type="dcterms:W3CDTF">2019-05-25T13:01:00Z</dcterms:created>
  <dcterms:modified xsi:type="dcterms:W3CDTF">2019-05-25T13:01:00Z</dcterms:modified>
</cp:coreProperties>
</file>